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710" w:rsidRPr="00145549" w:rsidRDefault="00203710" w:rsidP="00145549">
      <w:pPr>
        <w:spacing w:after="80" w:line="60" w:lineRule="atLeast"/>
        <w:jc w:val="center"/>
        <w:rPr>
          <w:rFonts w:ascii="Tahoma" w:hAnsi="Tahoma" w:cs="Tahoma"/>
          <w:b/>
          <w:bCs/>
          <w:sz w:val="20"/>
          <w:szCs w:val="20"/>
          <w:rtl/>
        </w:rPr>
      </w:pPr>
      <w:r w:rsidRPr="00145549">
        <w:rPr>
          <w:rFonts w:ascii="Tahoma" w:hAnsi="Tahoma" w:cs="Tahoma"/>
          <w:b/>
          <w:bCs/>
          <w:sz w:val="20"/>
          <w:szCs w:val="20"/>
          <w:rtl/>
        </w:rPr>
        <w:t>باسمه تعالي</w:t>
      </w:r>
    </w:p>
    <w:p w:rsidR="002A0ABE" w:rsidRPr="00617164" w:rsidRDefault="002A0ABE" w:rsidP="00145549">
      <w:pPr>
        <w:spacing w:after="80" w:line="60" w:lineRule="atLeast"/>
        <w:jc w:val="right"/>
        <w:rPr>
          <w:rFonts w:cs="B Koodak"/>
          <w:b/>
          <w:bCs/>
          <w:sz w:val="20"/>
          <w:szCs w:val="20"/>
          <w:rtl/>
        </w:rPr>
      </w:pPr>
      <w:r w:rsidRPr="00145549">
        <w:rPr>
          <w:rFonts w:ascii="Tahoma" w:hAnsi="Tahoma" w:cs="Tahoma"/>
          <w:b/>
          <w:bCs/>
          <w:sz w:val="20"/>
          <w:szCs w:val="20"/>
          <w:rtl/>
        </w:rPr>
        <w:t xml:space="preserve">وزارت بهداشت، درمان و آموزش پزشكي     </w:t>
      </w:r>
      <w:r w:rsidR="00145549">
        <w:rPr>
          <w:rFonts w:ascii="Tahoma" w:hAnsi="Tahoma" w:cs="Tahoma" w:hint="cs"/>
          <w:b/>
          <w:bCs/>
          <w:sz w:val="20"/>
          <w:szCs w:val="20"/>
          <w:rtl/>
        </w:rPr>
        <w:t xml:space="preserve">            </w:t>
      </w:r>
      <w:r w:rsidRPr="00145549">
        <w:rPr>
          <w:rFonts w:ascii="Tahoma" w:hAnsi="Tahoma" w:cs="Tahoma"/>
          <w:b/>
          <w:bCs/>
          <w:sz w:val="20"/>
          <w:szCs w:val="20"/>
          <w:rtl/>
        </w:rPr>
        <w:t xml:space="preserve"> </w:t>
      </w:r>
      <w:r w:rsidRPr="00145549">
        <w:rPr>
          <w:rFonts w:ascii="Tahoma" w:hAnsi="Tahoma" w:cs="Tahoma"/>
          <w:b/>
          <w:bCs/>
          <w:sz w:val="16"/>
          <w:szCs w:val="16"/>
          <w:rtl/>
        </w:rPr>
        <w:t xml:space="preserve"> تاريخ پرسشگري:............</w:t>
      </w:r>
    </w:p>
    <w:tbl>
      <w:tblPr>
        <w:bidiVisual/>
        <w:tblW w:w="10620" w:type="dxa"/>
        <w:tblInd w:w="-7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18"/>
        <w:gridCol w:w="5802"/>
      </w:tblGrid>
      <w:tr w:rsidR="007C6EF8" w:rsidRPr="004D533D">
        <w:trPr>
          <w:trHeight w:val="311"/>
        </w:trPr>
        <w:tc>
          <w:tcPr>
            <w:tcW w:w="1062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C6EF8" w:rsidRPr="004D533D" w:rsidRDefault="007C6EF8" w:rsidP="00145549">
            <w:pPr>
              <w:spacing w:before="120" w:after="120" w:line="220" w:lineRule="atLeast"/>
              <w:rPr>
                <w:rFonts w:ascii="Tahoma" w:hAnsi="Tahoma" w:cs="Tahoma"/>
                <w:sz w:val="20"/>
                <w:szCs w:val="20"/>
                <w:rtl/>
              </w:rPr>
            </w:pPr>
            <w:r w:rsidRPr="004D533D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پرسشنامه" ه" : چک ليست تخصصی بررسي علل مرگ کودک 1-59 ماه در </w:t>
            </w:r>
            <w:r w:rsidR="003C6BB4">
              <w:rPr>
                <w:rFonts w:ascii="Tahoma" w:hAnsi="Tahoma" w:cs="Tahoma" w:hint="cs"/>
                <w:b/>
                <w:bCs/>
                <w:sz w:val="20"/>
                <w:szCs w:val="20"/>
                <w:rtl/>
              </w:rPr>
              <w:t xml:space="preserve">خارج </w:t>
            </w:r>
            <w:r w:rsidRPr="004D533D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بیمارستان</w:t>
            </w:r>
          </w:p>
        </w:tc>
      </w:tr>
      <w:tr w:rsidR="000D2D27" w:rsidRPr="004D533D">
        <w:trPr>
          <w:trHeight w:val="311"/>
        </w:trPr>
        <w:tc>
          <w:tcPr>
            <w:tcW w:w="4818" w:type="dxa"/>
            <w:tcBorders>
              <w:left w:val="single" w:sz="4" w:space="0" w:color="auto"/>
              <w:right w:val="single" w:sz="4" w:space="0" w:color="auto"/>
            </w:tcBorders>
          </w:tcPr>
          <w:p w:rsidR="000D2D27" w:rsidRPr="004D533D" w:rsidRDefault="000D2D27" w:rsidP="00145549">
            <w:pPr>
              <w:spacing w:before="120" w:after="120" w:line="220" w:lineRule="atLeast"/>
              <w:rPr>
                <w:rFonts w:ascii="Tahoma" w:hAnsi="Tahoma" w:cs="Tahoma"/>
                <w:sz w:val="20"/>
                <w:szCs w:val="20"/>
                <w:rtl/>
              </w:rPr>
            </w:pPr>
            <w:r w:rsidRPr="004D533D">
              <w:rPr>
                <w:rFonts w:ascii="Tahoma" w:hAnsi="Tahoma" w:cs="Tahoma"/>
                <w:sz w:val="20"/>
                <w:szCs w:val="20"/>
                <w:rtl/>
              </w:rPr>
              <w:t>کد متوفي: ..............................................</w:t>
            </w:r>
          </w:p>
        </w:tc>
        <w:tc>
          <w:tcPr>
            <w:tcW w:w="5802" w:type="dxa"/>
            <w:tcBorders>
              <w:left w:val="single" w:sz="4" w:space="0" w:color="auto"/>
              <w:right w:val="single" w:sz="4" w:space="0" w:color="auto"/>
            </w:tcBorders>
          </w:tcPr>
          <w:p w:rsidR="000D2D27" w:rsidRPr="004D533D" w:rsidRDefault="000D2D27" w:rsidP="00145549">
            <w:pPr>
              <w:spacing w:before="120" w:after="120" w:line="220" w:lineRule="atLeast"/>
              <w:rPr>
                <w:rFonts w:ascii="Tahoma" w:hAnsi="Tahoma" w:cs="Tahoma"/>
                <w:sz w:val="20"/>
                <w:szCs w:val="20"/>
                <w:rtl/>
              </w:rPr>
            </w:pPr>
            <w:r w:rsidRPr="004D533D">
              <w:rPr>
                <w:rFonts w:ascii="Tahoma" w:hAnsi="Tahoma" w:cs="Tahoma"/>
                <w:sz w:val="20"/>
                <w:szCs w:val="20"/>
                <w:rtl/>
              </w:rPr>
              <w:t>نام و نام خانوادگي متوفي: ...............................................</w:t>
            </w:r>
          </w:p>
        </w:tc>
      </w:tr>
      <w:tr w:rsidR="00203710" w:rsidRPr="004D533D">
        <w:trPr>
          <w:trHeight w:val="145"/>
        </w:trPr>
        <w:tc>
          <w:tcPr>
            <w:tcW w:w="106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59A" w:rsidRDefault="00203710" w:rsidP="00145549">
            <w:pPr>
              <w:spacing w:before="120" w:after="120" w:line="220" w:lineRule="atLeast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1-آیازمان </w:t>
            </w:r>
            <w:r w:rsidR="00CC737A" w:rsidRPr="004D533D">
              <w:rPr>
                <w:rFonts w:ascii="Tahoma" w:hAnsi="Tahoma" w:cs="Tahoma"/>
                <w:sz w:val="18"/>
                <w:szCs w:val="18"/>
                <w:rtl/>
              </w:rPr>
              <w:t>مراجعه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به </w:t>
            </w:r>
            <w:r w:rsidR="003C6BB4">
              <w:rPr>
                <w:rFonts w:ascii="Tahoma" w:hAnsi="Tahoma" w:cs="Tahoma" w:hint="cs"/>
                <w:sz w:val="18"/>
                <w:szCs w:val="18"/>
                <w:rtl/>
              </w:rPr>
              <w:t>مرکز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="003C6BB4">
              <w:rPr>
                <w:rFonts w:ascii="Tahoma" w:hAnsi="Tahoma" w:cs="Tahoma" w:hint="cs"/>
                <w:sz w:val="18"/>
                <w:szCs w:val="18"/>
                <w:rtl/>
              </w:rPr>
              <w:t xml:space="preserve">درمانی </w:t>
            </w:r>
            <w:r w:rsidR="00145549">
              <w:rPr>
                <w:rFonts w:ascii="Tahoma" w:hAnsi="Tahoma" w:cs="Tahoma"/>
                <w:sz w:val="18"/>
                <w:szCs w:val="18"/>
                <w:rtl/>
              </w:rPr>
              <w:t xml:space="preserve">مناسب بود؟ 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1-بله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t xml:space="preserve">   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2-خير </w:t>
            </w:r>
            <w:r w:rsidRPr="004D533D">
              <w:rPr>
                <w:rFonts w:ascii="Tahoma" w:hAnsi="Tahoma" w:cs="Tahoma"/>
                <w:sz w:val="18"/>
                <w:szCs w:val="18"/>
              </w:rPr>
              <w:t xml:space="preserve">  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3-نامعلوم 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47550B">
              <w:rPr>
                <w:rFonts w:ascii="Tahoma" w:hAnsi="Tahoma" w:cs="Tahoma" w:hint="cs"/>
                <w:sz w:val="18"/>
                <w:szCs w:val="18"/>
                <w:rtl/>
              </w:rPr>
              <w:t xml:space="preserve">   </w:t>
            </w:r>
          </w:p>
          <w:p w:rsidR="00203710" w:rsidRDefault="0047550B" w:rsidP="005B059A">
            <w:pPr>
              <w:spacing w:before="120" w:after="120" w:line="220" w:lineRule="atLeast"/>
              <w:ind w:firstLine="3555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4-به هيج مركزي مراجعه نكرده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5B059A">
              <w:rPr>
                <w:rFonts w:ascii="Tahoma" w:hAnsi="Tahoma" w:cs="Tahoma" w:hint="cs"/>
                <w:sz w:val="18"/>
                <w:szCs w:val="18"/>
                <w:rtl/>
              </w:rPr>
              <w:t xml:space="preserve">    </w:t>
            </w:r>
            <w:r w:rsidR="005B059A" w:rsidRPr="0047550B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</w:rPr>
              <w:t>اگر جواب سوال، گزینه</w:t>
            </w:r>
            <w:r w:rsidR="005B059A" w:rsidRPr="0047550B">
              <w:rPr>
                <w:rFonts w:ascii="Tahoma" w:hAnsi="Tahoma" w:cs="Tahoma" w:hint="cs"/>
                <w:b/>
                <w:bCs/>
                <w:i/>
                <w:iCs/>
                <w:sz w:val="18"/>
                <w:szCs w:val="18"/>
                <w:rtl/>
              </w:rPr>
              <w:t>4</w:t>
            </w:r>
            <w:r w:rsidR="005B059A" w:rsidRPr="0047550B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</w:rPr>
              <w:t xml:space="preserve"> است به سوال</w:t>
            </w:r>
            <w:r w:rsidR="005B059A">
              <w:rPr>
                <w:rFonts w:ascii="Tahoma" w:hAnsi="Tahoma" w:cs="Tahoma" w:hint="cs"/>
                <w:b/>
                <w:bCs/>
                <w:i/>
                <w:iCs/>
                <w:sz w:val="18"/>
                <w:szCs w:val="18"/>
                <w:rtl/>
              </w:rPr>
              <w:t xml:space="preserve"> 13</w:t>
            </w:r>
            <w:r w:rsidR="005B059A" w:rsidRPr="0047550B">
              <w:rPr>
                <w:rFonts w:ascii="Tahoma" w:hAnsi="Tahoma" w:cs="Tahoma"/>
                <w:b/>
                <w:bCs/>
                <w:i/>
                <w:iCs/>
                <w:sz w:val="18"/>
                <w:szCs w:val="18"/>
                <w:rtl/>
              </w:rPr>
              <w:t>بروید</w:t>
            </w:r>
            <w:r w:rsidR="005B059A" w:rsidRPr="0047550B">
              <w:rPr>
                <w:rFonts w:ascii="Tahoma" w:hAnsi="Tahoma" w:cs="Tahoma" w:hint="cs"/>
                <w:sz w:val="18"/>
                <w:szCs w:val="18"/>
                <w:rtl/>
              </w:rPr>
              <w:t xml:space="preserve">      </w:t>
            </w:r>
          </w:p>
          <w:p w:rsidR="001E09DE" w:rsidRDefault="001E09DE" w:rsidP="00145549">
            <w:pPr>
              <w:spacing w:before="120" w:after="120" w:line="220" w:lineRule="atLeast"/>
              <w:ind w:firstLine="252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4D07D7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اگر</w:t>
            </w:r>
            <w:r w:rsidRPr="004D07D7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 خیر،علت :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1-</w:t>
            </w:r>
            <w:r>
              <w:rPr>
                <w:rFonts w:hint="eastAsia"/>
                <w:rtl/>
              </w:rPr>
              <w:t xml:space="preserve"> </w:t>
            </w:r>
            <w:r w:rsidRPr="001E09DE">
              <w:rPr>
                <w:rFonts w:hint="eastAsia"/>
                <w:rtl/>
              </w:rPr>
              <w:t>تاخ</w:t>
            </w:r>
            <w:r w:rsidRPr="001E09DE">
              <w:rPr>
                <w:rtl/>
              </w:rPr>
              <w:t>ی</w:t>
            </w:r>
            <w:r w:rsidRPr="001E09DE">
              <w:rPr>
                <w:rFonts w:hint="eastAsia"/>
                <w:rtl/>
              </w:rPr>
              <w:t>ردرتصم</w:t>
            </w:r>
            <w:r w:rsidRPr="001E09DE">
              <w:rPr>
                <w:rtl/>
              </w:rPr>
              <w:t>ی</w:t>
            </w:r>
            <w:r w:rsidRPr="001E09DE">
              <w:rPr>
                <w:rFonts w:hint="eastAsia"/>
                <w:rtl/>
              </w:rPr>
              <w:t>م</w:t>
            </w:r>
            <w:r w:rsidRPr="001E09DE">
              <w:rPr>
                <w:rtl/>
              </w:rPr>
              <w:t xml:space="preserve"> </w:t>
            </w:r>
            <w:r w:rsidRPr="001E09DE">
              <w:rPr>
                <w:rFonts w:hint="eastAsia"/>
                <w:rtl/>
              </w:rPr>
              <w:t>گ</w:t>
            </w:r>
            <w:r w:rsidRPr="001E09DE">
              <w:rPr>
                <w:rtl/>
              </w:rPr>
              <w:t>ی</w:t>
            </w:r>
            <w:r w:rsidRPr="001E09DE">
              <w:rPr>
                <w:rFonts w:hint="eastAsia"/>
                <w:rtl/>
              </w:rPr>
              <w:t>ر</w:t>
            </w:r>
            <w:r w:rsidRPr="001E09DE">
              <w:rPr>
                <w:rtl/>
              </w:rPr>
              <w:t xml:space="preserve">ی </w:t>
            </w:r>
            <w:r w:rsidRPr="001E09DE">
              <w:rPr>
                <w:rFonts w:hint="eastAsia"/>
                <w:rtl/>
              </w:rPr>
              <w:t>توسط</w:t>
            </w:r>
            <w:r w:rsidRPr="001E09DE">
              <w:rPr>
                <w:rtl/>
              </w:rPr>
              <w:t xml:space="preserve"> </w:t>
            </w:r>
            <w:r w:rsidRPr="001E09DE">
              <w:rPr>
                <w:rFonts w:hint="eastAsia"/>
                <w:rtl/>
              </w:rPr>
              <w:t>خانواده</w:t>
            </w:r>
            <w:r>
              <w:rPr>
                <w:rFonts w:hint="cs"/>
                <w:rtl/>
              </w:rPr>
              <w:t xml:space="preserve">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hint="cs"/>
                <w:rtl/>
              </w:rPr>
              <w:t xml:space="preserve">  </w:t>
            </w:r>
            <w:r w:rsidR="0014554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  2- </w:t>
            </w:r>
            <w:r w:rsidRPr="001E09DE">
              <w:rPr>
                <w:rFonts w:ascii="Tahoma" w:hAnsi="Tahoma" w:cs="Tahoma" w:hint="eastAsia"/>
                <w:sz w:val="18"/>
                <w:szCs w:val="18"/>
                <w:rtl/>
              </w:rPr>
              <w:t>تاخ</w:t>
            </w:r>
            <w:r w:rsidRPr="001E09DE">
              <w:rPr>
                <w:rFonts w:ascii="Tahoma" w:hAnsi="Tahoma" w:cs="Tahoma"/>
                <w:sz w:val="18"/>
                <w:szCs w:val="18"/>
                <w:rtl/>
              </w:rPr>
              <w:t>ی</w:t>
            </w:r>
            <w:r w:rsidRPr="001E09DE">
              <w:rPr>
                <w:rFonts w:ascii="Tahoma" w:hAnsi="Tahoma" w:cs="Tahoma" w:hint="eastAsia"/>
                <w:sz w:val="18"/>
                <w:szCs w:val="18"/>
                <w:rtl/>
              </w:rPr>
              <w:t>ردرارجاع</w:t>
            </w:r>
            <w:r w:rsidRPr="001E09DE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1E09DE">
              <w:rPr>
                <w:rFonts w:ascii="Tahoma" w:hAnsi="Tahoma" w:cs="Tahoma" w:hint="eastAsia"/>
                <w:sz w:val="18"/>
                <w:szCs w:val="18"/>
                <w:rtl/>
              </w:rPr>
              <w:t>به</w:t>
            </w:r>
            <w:r w:rsidRPr="001E09DE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1E09DE">
              <w:rPr>
                <w:rFonts w:ascii="Tahoma" w:hAnsi="Tahoma" w:cs="Tahoma" w:hint="eastAsia"/>
                <w:sz w:val="18"/>
                <w:szCs w:val="18"/>
                <w:rtl/>
              </w:rPr>
              <w:t>ا</w:t>
            </w:r>
            <w:r w:rsidRPr="001E09DE">
              <w:rPr>
                <w:rFonts w:ascii="Tahoma" w:hAnsi="Tahoma" w:cs="Tahoma"/>
                <w:sz w:val="18"/>
                <w:szCs w:val="18"/>
                <w:rtl/>
              </w:rPr>
              <w:t>ی</w:t>
            </w:r>
            <w:r w:rsidRPr="001E09DE">
              <w:rPr>
                <w:rFonts w:ascii="Tahoma" w:hAnsi="Tahoma" w:cs="Tahoma" w:hint="eastAsia"/>
                <w:sz w:val="18"/>
                <w:szCs w:val="18"/>
                <w:rtl/>
              </w:rPr>
              <w:t>ن</w:t>
            </w:r>
            <w:r w:rsidRPr="001E09DE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="003C6BB4">
              <w:rPr>
                <w:rFonts w:ascii="Tahoma" w:hAnsi="Tahoma" w:cs="Tahoma" w:hint="cs"/>
                <w:sz w:val="18"/>
                <w:szCs w:val="18"/>
                <w:rtl/>
              </w:rPr>
              <w:t>مرکز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      3-</w:t>
            </w:r>
            <w:r>
              <w:rPr>
                <w:rFonts w:hint="eastAsia"/>
                <w:rtl/>
              </w:rPr>
              <w:t xml:space="preserve"> </w:t>
            </w:r>
            <w:r w:rsidRPr="001E09DE">
              <w:rPr>
                <w:rFonts w:ascii="Tahoma" w:hAnsi="Tahoma" w:cs="Tahoma" w:hint="eastAsia"/>
                <w:sz w:val="18"/>
                <w:szCs w:val="18"/>
                <w:rtl/>
              </w:rPr>
              <w:t>تاخ</w:t>
            </w:r>
            <w:r w:rsidRPr="001E09DE">
              <w:rPr>
                <w:rFonts w:ascii="Tahoma" w:hAnsi="Tahoma" w:cs="Tahoma"/>
                <w:sz w:val="18"/>
                <w:szCs w:val="18"/>
                <w:rtl/>
              </w:rPr>
              <w:t>ی</w:t>
            </w:r>
            <w:r w:rsidRPr="001E09DE">
              <w:rPr>
                <w:rFonts w:ascii="Tahoma" w:hAnsi="Tahoma" w:cs="Tahoma" w:hint="eastAsia"/>
                <w:sz w:val="18"/>
                <w:szCs w:val="18"/>
                <w:rtl/>
              </w:rPr>
              <w:t>ردرتشخ</w:t>
            </w:r>
            <w:r w:rsidRPr="001E09DE">
              <w:rPr>
                <w:rFonts w:ascii="Tahoma" w:hAnsi="Tahoma" w:cs="Tahoma"/>
                <w:sz w:val="18"/>
                <w:szCs w:val="18"/>
                <w:rtl/>
              </w:rPr>
              <w:t>ی</w:t>
            </w:r>
            <w:r w:rsidRPr="001E09DE">
              <w:rPr>
                <w:rFonts w:ascii="Tahoma" w:hAnsi="Tahoma" w:cs="Tahoma" w:hint="eastAsia"/>
                <w:sz w:val="18"/>
                <w:szCs w:val="18"/>
                <w:rtl/>
              </w:rPr>
              <w:t>ص</w:t>
            </w:r>
            <w:r w:rsidRPr="001E09DE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1E09DE">
              <w:rPr>
                <w:rFonts w:ascii="Tahoma" w:hAnsi="Tahoma" w:cs="Tahoma" w:hint="eastAsia"/>
                <w:sz w:val="18"/>
                <w:szCs w:val="18"/>
                <w:rtl/>
              </w:rPr>
              <w:t>ودرمان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  <w:p w:rsidR="0047550B" w:rsidRPr="001E09DE" w:rsidRDefault="0047550B" w:rsidP="005B059A">
            <w:pPr>
              <w:spacing w:before="120" w:after="120" w:line="220" w:lineRule="atLeast"/>
              <w:ind w:left="294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                    4-</w:t>
            </w:r>
            <w:r>
              <w:rPr>
                <w:rFonts w:hint="eastAsia"/>
                <w:rtl/>
              </w:rPr>
              <w:t xml:space="preserve">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ساير </w:t>
            </w:r>
            <w:r w:rsidRPr="0047550B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Pr="0047550B">
              <w:rPr>
                <w:rFonts w:ascii="Tahoma" w:hAnsi="Tahoma" w:cs="Tahoma" w:hint="cs"/>
                <w:sz w:val="18"/>
                <w:szCs w:val="18"/>
                <w:rtl/>
              </w:rPr>
              <w:t xml:space="preserve">................                       </w:t>
            </w:r>
          </w:p>
        </w:tc>
      </w:tr>
      <w:tr w:rsidR="000C1976" w:rsidRPr="004D533D">
        <w:trPr>
          <w:trHeight w:val="284"/>
        </w:trPr>
        <w:tc>
          <w:tcPr>
            <w:tcW w:w="106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C1976" w:rsidRPr="003A317B" w:rsidRDefault="000C1976" w:rsidP="00145549">
            <w:pPr>
              <w:spacing w:before="120" w:after="120" w:line="220" w:lineRule="atLeast"/>
              <w:jc w:val="both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2-آيا اجراي اقدامات احياي كودك(‍</w:t>
            </w:r>
            <w:r>
              <w:rPr>
                <w:rFonts w:ascii="Tahoma" w:hAnsi="Tahoma" w:cs="Tahoma"/>
                <w:sz w:val="18"/>
                <w:szCs w:val="18"/>
              </w:rPr>
              <w:t>CPR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)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مناسب و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كامل بوده است؟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1- 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2- خیر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  3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-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مورد ندارد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</w:p>
        </w:tc>
      </w:tr>
      <w:tr w:rsidR="000C1976" w:rsidRPr="004D533D">
        <w:trPr>
          <w:trHeight w:val="284"/>
        </w:trPr>
        <w:tc>
          <w:tcPr>
            <w:tcW w:w="106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C1976" w:rsidRPr="003A317B" w:rsidRDefault="000C1976" w:rsidP="00145549">
            <w:pPr>
              <w:spacing w:before="120" w:after="120" w:line="220" w:lineRule="atLeast"/>
              <w:jc w:val="both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3-آيا اجراي اقدامات احياي كودك(‍</w:t>
            </w:r>
            <w:r>
              <w:rPr>
                <w:rFonts w:ascii="Tahoma" w:hAnsi="Tahoma" w:cs="Tahoma"/>
                <w:sz w:val="18"/>
                <w:szCs w:val="18"/>
              </w:rPr>
              <w:t>CPR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) به موقع بوده است؟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1- 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2- خیر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  3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-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مورد ندارد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</w:p>
        </w:tc>
      </w:tr>
      <w:tr w:rsidR="003C2BF3" w:rsidRPr="004D533D">
        <w:trPr>
          <w:trHeight w:val="284"/>
        </w:trPr>
        <w:tc>
          <w:tcPr>
            <w:tcW w:w="106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2BF3" w:rsidRPr="004D533D" w:rsidRDefault="000C1976" w:rsidP="00145549">
            <w:pPr>
              <w:spacing w:before="120" w:after="120" w:line="220" w:lineRule="atLeast"/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4</w:t>
            </w:r>
            <w:r w:rsidR="003C2BF3" w:rsidRPr="004D533D">
              <w:rPr>
                <w:rFonts w:ascii="Tahoma" w:hAnsi="Tahoma" w:cs="Tahoma"/>
                <w:sz w:val="18"/>
                <w:szCs w:val="18"/>
                <w:rtl/>
              </w:rPr>
              <w:t>- آيا دستورات پزشک( با توجه به علائم و تشخیص بیماری متوفی) برای اقدامات تشخیصی مناسب و کامل بوده است؟1- بله</w:t>
            </w:r>
            <w:r w:rsidR="003C2BF3"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3C2BF3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="003C2BF3"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2- خیر </w:t>
            </w:r>
            <w:r w:rsidR="003C2BF3"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</w:tc>
      </w:tr>
      <w:tr w:rsidR="003C2BF3" w:rsidRPr="004D533D">
        <w:trPr>
          <w:trHeight w:val="284"/>
        </w:trPr>
        <w:tc>
          <w:tcPr>
            <w:tcW w:w="106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2BF3" w:rsidRPr="004D533D" w:rsidRDefault="000C1976" w:rsidP="00145549">
            <w:pPr>
              <w:spacing w:before="120" w:after="120" w:line="220" w:lineRule="atLeast"/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5</w:t>
            </w:r>
            <w:r w:rsidR="003C2BF3" w:rsidRPr="004D533D">
              <w:rPr>
                <w:rFonts w:ascii="Tahoma" w:hAnsi="Tahoma" w:cs="Tahoma"/>
                <w:sz w:val="18"/>
                <w:szCs w:val="18"/>
                <w:rtl/>
              </w:rPr>
              <w:t>- آيا دستورات پزشک( با توجه به علائم و تشخیص بیماری متوفی ) برای اقدامات درمانی مناسب و کامل بوده است؟1- بله</w:t>
            </w:r>
            <w:r w:rsidR="003C2BF3"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3C2BF3"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 2- خیر </w:t>
            </w:r>
            <w:r w:rsidR="003C2BF3"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</w:tc>
      </w:tr>
      <w:tr w:rsidR="003C2BF3" w:rsidRPr="004D533D">
        <w:trPr>
          <w:trHeight w:val="284"/>
        </w:trPr>
        <w:tc>
          <w:tcPr>
            <w:tcW w:w="106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2BF3" w:rsidRPr="004D533D" w:rsidRDefault="000C1976" w:rsidP="00145549">
            <w:pPr>
              <w:spacing w:before="120" w:after="120" w:line="220" w:lineRule="atLeast"/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6</w:t>
            </w:r>
            <w:r w:rsidR="003C2BF3" w:rsidRPr="004D533D">
              <w:rPr>
                <w:rFonts w:ascii="Tahoma" w:hAnsi="Tahoma" w:cs="Tahoma"/>
                <w:sz w:val="18"/>
                <w:szCs w:val="18"/>
                <w:rtl/>
              </w:rPr>
              <w:t>- آیا اجرای اقدامات تشخیصی به موقع بوده است؟                   1- بله</w:t>
            </w:r>
            <w:r w:rsidR="003C2BF3"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3C2BF3"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      2- خیر </w:t>
            </w:r>
            <w:r w:rsidR="003C2BF3"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</w:tc>
      </w:tr>
      <w:tr w:rsidR="003C2BF3" w:rsidRPr="004D533D">
        <w:trPr>
          <w:trHeight w:val="284"/>
        </w:trPr>
        <w:tc>
          <w:tcPr>
            <w:tcW w:w="1062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3C2BF3" w:rsidRPr="004D533D" w:rsidRDefault="000C1976" w:rsidP="00145549">
            <w:pPr>
              <w:spacing w:before="120" w:after="120" w:line="220" w:lineRule="atLeast"/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7</w:t>
            </w:r>
            <w:r w:rsidR="003C2BF3" w:rsidRPr="004D533D">
              <w:rPr>
                <w:rFonts w:ascii="Tahoma" w:hAnsi="Tahoma" w:cs="Tahoma"/>
                <w:sz w:val="18"/>
                <w:szCs w:val="18"/>
                <w:rtl/>
              </w:rPr>
              <w:t>- آیا اجرای اقدامات درمانی به موقع بوده است؟                       1- بله</w:t>
            </w:r>
            <w:r w:rsidR="003C2BF3"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3C2BF3"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      2- خیر </w:t>
            </w:r>
            <w:r w:rsidR="003C2BF3"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</w:tc>
      </w:tr>
      <w:tr w:rsidR="003C2BF3" w:rsidRPr="004D533D">
        <w:trPr>
          <w:trHeight w:val="284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C2BF3" w:rsidRPr="004D533D" w:rsidRDefault="000C1976" w:rsidP="00145549">
            <w:pPr>
              <w:spacing w:before="120" w:after="120" w:line="220" w:lineRule="atLeast"/>
              <w:jc w:val="both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8</w:t>
            </w:r>
            <w:r w:rsidR="003C2BF3" w:rsidRPr="004D533D">
              <w:rPr>
                <w:rFonts w:ascii="Tahoma" w:hAnsi="Tahoma" w:cs="Tahoma"/>
                <w:sz w:val="18"/>
                <w:szCs w:val="18"/>
                <w:rtl/>
              </w:rPr>
              <w:t>- آيا امکان اقدام تشخیصی ديگری براي بيمار وجود داشت؟        1- بله</w:t>
            </w:r>
            <w:r w:rsidR="003C2BF3"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3C2BF3"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      2- خیر </w:t>
            </w:r>
            <w:r w:rsidR="003C2BF3"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3C2BF3">
              <w:rPr>
                <w:rFonts w:ascii="Tahoma" w:hAnsi="Tahoma" w:cs="Tahoma" w:hint="cs"/>
                <w:sz w:val="18"/>
                <w:szCs w:val="18"/>
                <w:rtl/>
              </w:rPr>
              <w:t xml:space="preserve">           </w:t>
            </w:r>
            <w:r w:rsidR="003C2BF3" w:rsidRPr="00317933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اگر خير به سوال </w:t>
            </w:r>
            <w:r w:rsidR="009A1A9B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10</w:t>
            </w:r>
            <w:r w:rsidR="003C2BF3" w:rsidRPr="00317933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برود</w:t>
            </w:r>
          </w:p>
        </w:tc>
      </w:tr>
      <w:tr w:rsidR="003C2BF3" w:rsidRPr="004D533D">
        <w:trPr>
          <w:trHeight w:val="284"/>
        </w:trPr>
        <w:tc>
          <w:tcPr>
            <w:tcW w:w="10620" w:type="dxa"/>
            <w:gridSpan w:val="2"/>
            <w:tcBorders>
              <w:left w:val="single" w:sz="4" w:space="0" w:color="auto"/>
            </w:tcBorders>
          </w:tcPr>
          <w:p w:rsidR="003C2BF3" w:rsidRPr="004D533D" w:rsidRDefault="000C1976" w:rsidP="00145549">
            <w:pPr>
              <w:spacing w:before="120" w:after="120" w:line="22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9</w:t>
            </w:r>
            <w:r w:rsidR="003C2BF3"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- آيا  اين اقدام تشخیصی در </w:t>
            </w:r>
            <w:r w:rsidR="003C2BF3">
              <w:rPr>
                <w:rFonts w:ascii="Tahoma" w:hAnsi="Tahoma" w:cs="Tahoma" w:hint="cs"/>
                <w:sz w:val="18"/>
                <w:szCs w:val="18"/>
                <w:rtl/>
              </w:rPr>
              <w:t>مرکز</w:t>
            </w:r>
            <w:r w:rsidR="003C2BF3"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محل وقوع فوت امکان پذیر یا در دسترس بود؟            1- بله</w:t>
            </w:r>
            <w:r w:rsidR="003C2BF3"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3C2BF3"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      2- خیر </w:t>
            </w:r>
            <w:r w:rsidR="003C2BF3"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3C2BF3"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               </w:t>
            </w:r>
          </w:p>
        </w:tc>
      </w:tr>
      <w:tr w:rsidR="003C2BF3" w:rsidRPr="004D533D">
        <w:trPr>
          <w:trHeight w:val="284"/>
        </w:trPr>
        <w:tc>
          <w:tcPr>
            <w:tcW w:w="1062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C2BF3" w:rsidRPr="004D533D" w:rsidRDefault="000C1976" w:rsidP="00145549">
            <w:pPr>
              <w:spacing w:before="120" w:after="120" w:line="220" w:lineRule="atLeast"/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10</w:t>
            </w:r>
            <w:r w:rsidR="003C2BF3" w:rsidRPr="004D533D">
              <w:rPr>
                <w:rFonts w:ascii="Tahoma" w:hAnsi="Tahoma" w:cs="Tahoma"/>
                <w:sz w:val="18"/>
                <w:szCs w:val="18"/>
                <w:rtl/>
              </w:rPr>
              <w:t>- آيا امکان اقدام درمانی ديگری براي بيمار وجود داشت؟        1- بله</w:t>
            </w:r>
            <w:r w:rsidR="003C2BF3"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3C2BF3"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      2- خیر </w:t>
            </w:r>
            <w:r w:rsidR="003C2BF3"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3C2BF3" w:rsidRPr="009B51BD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</w:t>
            </w:r>
            <w:r w:rsidR="003C2BF3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           </w:t>
            </w:r>
            <w:r w:rsidR="003C2BF3" w:rsidRPr="009B51BD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اگر خير به سوال 1</w:t>
            </w:r>
            <w:r w:rsidR="009A1A9B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2</w:t>
            </w:r>
            <w:r w:rsidR="003C2BF3" w:rsidRPr="009B51BD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برود</w:t>
            </w:r>
          </w:p>
        </w:tc>
      </w:tr>
      <w:tr w:rsidR="003C2BF3" w:rsidRPr="004D533D">
        <w:trPr>
          <w:trHeight w:val="284"/>
        </w:trPr>
        <w:tc>
          <w:tcPr>
            <w:tcW w:w="10620" w:type="dxa"/>
            <w:gridSpan w:val="2"/>
            <w:tcBorders>
              <w:left w:val="single" w:sz="4" w:space="0" w:color="auto"/>
            </w:tcBorders>
          </w:tcPr>
          <w:p w:rsidR="003C2BF3" w:rsidRPr="004D533D" w:rsidRDefault="000C1976" w:rsidP="00145549">
            <w:pPr>
              <w:spacing w:before="120" w:after="120" w:line="220" w:lineRule="atLeast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>11</w:t>
            </w:r>
            <w:r w:rsidR="003C2BF3"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- آيا  اين اقدام درمانی در </w:t>
            </w:r>
            <w:r w:rsidR="003C2BF3">
              <w:rPr>
                <w:rFonts w:ascii="Tahoma" w:hAnsi="Tahoma" w:cs="Tahoma"/>
                <w:sz w:val="18"/>
                <w:szCs w:val="18"/>
                <w:rtl/>
              </w:rPr>
              <w:t>مرکز</w:t>
            </w:r>
            <w:r w:rsidR="003C2BF3"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محل وقوع فوت امکان پذیر یا در دسترس بود؟      1- بله</w:t>
            </w:r>
            <w:r w:rsidR="003C2BF3"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3C2BF3"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      2- خیر </w:t>
            </w:r>
            <w:r w:rsidR="003C2BF3"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3C2BF3"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               </w:t>
            </w:r>
          </w:p>
        </w:tc>
      </w:tr>
      <w:tr w:rsidR="003C2BF3" w:rsidRPr="004D533D">
        <w:trPr>
          <w:trHeight w:val="532"/>
        </w:trPr>
        <w:tc>
          <w:tcPr>
            <w:tcW w:w="10620" w:type="dxa"/>
            <w:gridSpan w:val="2"/>
            <w:tcBorders>
              <w:left w:val="single" w:sz="4" w:space="0" w:color="auto"/>
            </w:tcBorders>
          </w:tcPr>
          <w:p w:rsidR="00593EC2" w:rsidRPr="004D533D" w:rsidRDefault="003C2BF3" w:rsidP="00145549">
            <w:pPr>
              <w:spacing w:before="120" w:after="120" w:line="22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4D533D">
              <w:rPr>
                <w:rFonts w:ascii="Tahoma" w:hAnsi="Tahoma" w:cs="Tahoma"/>
                <w:sz w:val="18"/>
                <w:szCs w:val="18"/>
                <w:rtl/>
              </w:rPr>
              <w:t>1</w:t>
            </w:r>
            <w:r w:rsidR="000C1976">
              <w:rPr>
                <w:rFonts w:ascii="Tahoma" w:hAnsi="Tahoma" w:cs="Tahoma" w:hint="cs"/>
                <w:sz w:val="18"/>
                <w:szCs w:val="18"/>
                <w:rtl/>
              </w:rPr>
              <w:t>2</w:t>
            </w:r>
            <w:r w:rsidR="00593EC2" w:rsidRPr="004D533D">
              <w:rPr>
                <w:rFonts w:ascii="Tahoma" w:hAnsi="Tahoma" w:cs="Tahoma"/>
                <w:sz w:val="18"/>
                <w:szCs w:val="18"/>
                <w:rtl/>
              </w:rPr>
              <w:t>- آيا درخواست ارجاع  بيمار به مرکز درماني داراي امکانات بيشتر ضرورت داشته است؟  بله</w:t>
            </w:r>
            <w:r w:rsidR="00593EC2"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593EC2"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    خیر </w:t>
            </w:r>
            <w:r w:rsidR="00593EC2"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593EC2"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 </w:t>
            </w:r>
          </w:p>
          <w:p w:rsidR="00593EC2" w:rsidRDefault="00593EC2" w:rsidP="00145549">
            <w:pPr>
              <w:spacing w:before="120" w:after="120" w:line="220" w:lineRule="atLeast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4D533D">
              <w:rPr>
                <w:rFonts w:ascii="Tahoma" w:hAnsi="Tahoma" w:cs="Tahoma"/>
                <w:sz w:val="18"/>
                <w:szCs w:val="18"/>
                <w:rtl/>
              </w:rPr>
              <w:t>اگر بلی:آیا ارجاع صورت گرفته است؟بله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خیر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  <w:p w:rsidR="00593EC2" w:rsidRDefault="00593EC2" w:rsidP="00145549">
            <w:pPr>
              <w:spacing w:before="120" w:after="120" w:line="220" w:lineRule="atLeast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3A293F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>در صورت خیر،علت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: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1-</w:t>
            </w:r>
            <w:r>
              <w:rPr>
                <w:rFonts w:hint="eastAsia"/>
                <w:rtl/>
              </w:rPr>
              <w:t xml:space="preserve"> </w:t>
            </w:r>
            <w:r w:rsidRPr="005051ED">
              <w:rPr>
                <w:rFonts w:hint="eastAsia"/>
                <w:rtl/>
              </w:rPr>
              <w:t>عدم</w:t>
            </w:r>
            <w:r w:rsidRPr="005051ED">
              <w:rPr>
                <w:rtl/>
              </w:rPr>
              <w:t xml:space="preserve"> </w:t>
            </w:r>
            <w:r w:rsidRPr="005051ED">
              <w:rPr>
                <w:rFonts w:hint="eastAsia"/>
                <w:rtl/>
              </w:rPr>
              <w:t>درخواست</w:t>
            </w:r>
            <w:r w:rsidRPr="005051ED">
              <w:rPr>
                <w:rtl/>
              </w:rPr>
              <w:t xml:space="preserve"> </w:t>
            </w:r>
            <w:r w:rsidRPr="005051ED">
              <w:rPr>
                <w:rFonts w:hint="eastAsia"/>
                <w:rtl/>
              </w:rPr>
              <w:t>ارجاع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hint="cs"/>
                <w:rtl/>
              </w:rPr>
              <w:t xml:space="preserve">       2- </w:t>
            </w:r>
            <w:r w:rsidRPr="005051ED">
              <w:rPr>
                <w:rFonts w:ascii="Tahoma" w:hAnsi="Tahoma" w:cs="Tahoma" w:hint="eastAsia"/>
                <w:sz w:val="18"/>
                <w:szCs w:val="18"/>
                <w:rtl/>
              </w:rPr>
              <w:t>ندادن</w:t>
            </w:r>
            <w:r w:rsidRPr="005051ED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5051ED">
              <w:rPr>
                <w:rFonts w:ascii="Tahoma" w:hAnsi="Tahoma" w:cs="Tahoma" w:hint="eastAsia"/>
                <w:sz w:val="18"/>
                <w:szCs w:val="18"/>
                <w:rtl/>
              </w:rPr>
              <w:t>پذ</w:t>
            </w:r>
            <w:r w:rsidRPr="005051ED">
              <w:rPr>
                <w:rFonts w:ascii="Tahoma" w:hAnsi="Tahoma" w:cs="Tahoma"/>
                <w:sz w:val="18"/>
                <w:szCs w:val="18"/>
                <w:rtl/>
              </w:rPr>
              <w:t>ی</w:t>
            </w:r>
            <w:r w:rsidRPr="005051ED">
              <w:rPr>
                <w:rFonts w:ascii="Tahoma" w:hAnsi="Tahoma" w:cs="Tahoma" w:hint="eastAsia"/>
                <w:sz w:val="18"/>
                <w:szCs w:val="18"/>
                <w:rtl/>
              </w:rPr>
              <w:t>رش</w:t>
            </w:r>
            <w:r w:rsidRPr="005051ED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5051ED">
              <w:rPr>
                <w:rFonts w:ascii="Tahoma" w:hAnsi="Tahoma" w:cs="Tahoma" w:hint="eastAsia"/>
                <w:sz w:val="18"/>
                <w:szCs w:val="18"/>
                <w:rtl/>
              </w:rPr>
              <w:t>ب</w:t>
            </w:r>
            <w:r w:rsidRPr="005051ED">
              <w:rPr>
                <w:rFonts w:ascii="Tahoma" w:hAnsi="Tahoma" w:cs="Tahoma"/>
                <w:sz w:val="18"/>
                <w:szCs w:val="18"/>
                <w:rtl/>
              </w:rPr>
              <w:t>ی</w:t>
            </w:r>
            <w:r w:rsidRPr="005051ED">
              <w:rPr>
                <w:rFonts w:ascii="Tahoma" w:hAnsi="Tahoma" w:cs="Tahoma" w:hint="eastAsia"/>
                <w:sz w:val="18"/>
                <w:szCs w:val="18"/>
                <w:rtl/>
              </w:rPr>
              <w:t>مارستان</w:t>
            </w:r>
            <w:r w:rsidRPr="005051ED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5051ED">
              <w:rPr>
                <w:rFonts w:ascii="Tahoma" w:hAnsi="Tahoma" w:cs="Tahoma" w:hint="eastAsia"/>
                <w:sz w:val="18"/>
                <w:szCs w:val="18"/>
                <w:rtl/>
              </w:rPr>
              <w:t>مقصد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      3-</w:t>
            </w:r>
            <w:r>
              <w:rPr>
                <w:rFonts w:hint="eastAsia"/>
                <w:rtl/>
              </w:rPr>
              <w:t xml:space="preserve"> </w:t>
            </w:r>
            <w:r w:rsidRPr="005051ED">
              <w:rPr>
                <w:rFonts w:ascii="Tahoma" w:hAnsi="Tahoma" w:cs="Tahoma" w:hint="eastAsia"/>
                <w:sz w:val="18"/>
                <w:szCs w:val="18"/>
                <w:rtl/>
              </w:rPr>
              <w:t>عدم</w:t>
            </w:r>
            <w:r w:rsidRPr="005051ED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5051ED">
              <w:rPr>
                <w:rFonts w:ascii="Tahoma" w:hAnsi="Tahoma" w:cs="Tahoma" w:hint="eastAsia"/>
                <w:sz w:val="18"/>
                <w:szCs w:val="18"/>
                <w:rtl/>
              </w:rPr>
              <w:t>امکانات</w:t>
            </w:r>
            <w:r w:rsidRPr="005051ED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5051ED">
              <w:rPr>
                <w:rFonts w:ascii="Tahoma" w:hAnsi="Tahoma" w:cs="Tahoma" w:hint="eastAsia"/>
                <w:sz w:val="18"/>
                <w:szCs w:val="18"/>
                <w:rtl/>
              </w:rPr>
              <w:t>لازم</w:t>
            </w:r>
            <w:r w:rsidRPr="005051ED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5051ED">
              <w:rPr>
                <w:rFonts w:ascii="Tahoma" w:hAnsi="Tahoma" w:cs="Tahoma" w:hint="eastAsia"/>
                <w:sz w:val="18"/>
                <w:szCs w:val="18"/>
                <w:rtl/>
              </w:rPr>
              <w:t>جهت</w:t>
            </w:r>
            <w:r w:rsidRPr="005051ED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5051ED">
              <w:rPr>
                <w:rFonts w:ascii="Tahoma" w:hAnsi="Tahoma" w:cs="Tahoma" w:hint="eastAsia"/>
                <w:sz w:val="18"/>
                <w:szCs w:val="18"/>
                <w:rtl/>
              </w:rPr>
              <w:t>انتقال</w:t>
            </w:r>
            <w:r w:rsidRPr="005051ED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5051ED">
              <w:rPr>
                <w:rFonts w:ascii="Tahoma" w:hAnsi="Tahoma" w:cs="Tahoma" w:hint="eastAsia"/>
                <w:sz w:val="18"/>
                <w:szCs w:val="18"/>
                <w:rtl/>
              </w:rPr>
              <w:t>کودک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  <w:p w:rsidR="00593EC2" w:rsidRDefault="00593EC2" w:rsidP="00145549">
            <w:pPr>
              <w:spacing w:before="120" w:after="120" w:line="220" w:lineRule="atLeast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3A293F">
              <w:rPr>
                <w:rFonts w:ascii="Tahoma" w:hAnsi="Tahoma" w:cs="Tahoma"/>
                <w:b/>
                <w:bCs/>
                <w:sz w:val="18"/>
                <w:szCs w:val="18"/>
                <w:rtl/>
              </w:rPr>
              <w:t xml:space="preserve">در صورت </w:t>
            </w:r>
            <w:r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بلی: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آيا اقدامات درماني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حمايتي قبل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>از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انتقال مناسب وكافي بوده است؟بله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خیر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  <w:p w:rsidR="003C2BF3" w:rsidRPr="005051ED" w:rsidRDefault="00593EC2" w:rsidP="00145549">
            <w:pPr>
              <w:spacing w:before="120" w:after="120" w:line="220" w:lineRule="atLeast"/>
              <w:rPr>
                <w:rFonts w:ascii="Tahoma" w:hAnsi="Tahoma" w:cs="Tahoma" w:hint="cs"/>
                <w:sz w:val="18"/>
                <w:szCs w:val="18"/>
                <w:rtl/>
              </w:rPr>
            </w:pP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                   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آيا اقدامات درماني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حمايتي </w:t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حین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انتقال مناسب وكافي بوده است؟بله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خیر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</w:tc>
      </w:tr>
      <w:tr w:rsidR="003C2BF3" w:rsidRPr="004D533D">
        <w:trPr>
          <w:trHeight w:val="532"/>
        </w:trPr>
        <w:tc>
          <w:tcPr>
            <w:tcW w:w="10620" w:type="dxa"/>
            <w:gridSpan w:val="2"/>
            <w:tcBorders>
              <w:left w:val="single" w:sz="4" w:space="0" w:color="auto"/>
            </w:tcBorders>
          </w:tcPr>
          <w:p w:rsidR="003C2BF3" w:rsidRPr="00EE6F91" w:rsidRDefault="003C2BF3" w:rsidP="00145549">
            <w:pPr>
              <w:spacing w:before="120" w:after="120" w:line="220" w:lineRule="atLeast"/>
              <w:jc w:val="both"/>
              <w:rPr>
                <w:rFonts w:ascii="Tahoma" w:hAnsi="Tahoma" w:cs="Tahoma"/>
                <w:sz w:val="18"/>
                <w:szCs w:val="18"/>
                <w:rtl/>
              </w:rPr>
            </w:pPr>
            <w:r w:rsidRPr="00EE6F91">
              <w:rPr>
                <w:rFonts w:ascii="Tahoma" w:hAnsi="Tahoma" w:cs="Tahoma"/>
                <w:sz w:val="18"/>
                <w:szCs w:val="18"/>
                <w:rtl/>
              </w:rPr>
              <w:t>1</w:t>
            </w:r>
            <w:r w:rsidR="000C1976">
              <w:rPr>
                <w:rFonts w:ascii="Tahoma" w:hAnsi="Tahoma" w:cs="Tahoma" w:hint="cs"/>
                <w:sz w:val="18"/>
                <w:szCs w:val="18"/>
                <w:rtl/>
              </w:rPr>
              <w:t>3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>-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آ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>ی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ا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کودک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ن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>ی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از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به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مراقبت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خاص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ی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داشته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است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؟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خیر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اگربل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>ی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،آيا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مراقبت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ها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بدرست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ی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انجام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گرفته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</w:t>
            </w:r>
            <w:r w:rsidRPr="00EE6F91">
              <w:rPr>
                <w:rFonts w:ascii="Tahoma" w:hAnsi="Tahoma" w:cs="Tahoma" w:hint="eastAsia"/>
                <w:sz w:val="18"/>
                <w:szCs w:val="18"/>
                <w:rtl/>
              </w:rPr>
              <w:t>است؟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>
              <w:rPr>
                <w:rFonts w:ascii="Tahoma" w:hAnsi="Tahoma" w:cs="Tahoma" w:hint="cs"/>
                <w:sz w:val="18"/>
                <w:szCs w:val="18"/>
                <w:rtl/>
              </w:rPr>
              <w:t xml:space="preserve">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خیر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</w:p>
        </w:tc>
      </w:tr>
      <w:tr w:rsidR="003C2BF3" w:rsidRPr="004D533D">
        <w:trPr>
          <w:trHeight w:val="532"/>
        </w:trPr>
        <w:tc>
          <w:tcPr>
            <w:tcW w:w="10620" w:type="dxa"/>
            <w:gridSpan w:val="2"/>
            <w:tcBorders>
              <w:left w:val="single" w:sz="4" w:space="0" w:color="auto"/>
            </w:tcBorders>
          </w:tcPr>
          <w:p w:rsidR="005B059A" w:rsidRDefault="003C2BF3" w:rsidP="005B059A">
            <w:pPr>
              <w:spacing w:before="120" w:after="120" w:line="220" w:lineRule="atLeast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4D533D">
              <w:rPr>
                <w:rFonts w:ascii="Tahoma" w:hAnsi="Tahoma" w:cs="Tahoma"/>
                <w:sz w:val="18"/>
                <w:szCs w:val="18"/>
                <w:rtl/>
              </w:rPr>
              <w:t>1</w:t>
            </w:r>
            <w:r w:rsidR="000C1976">
              <w:rPr>
                <w:rFonts w:ascii="Tahoma" w:hAnsi="Tahoma" w:cs="Tahoma" w:hint="cs"/>
                <w:sz w:val="18"/>
                <w:szCs w:val="18"/>
                <w:rtl/>
              </w:rPr>
              <w:t>4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>- آیا تشخیص نهایی با توجه به علائم و یافته های بالینی و آزمایشگاهی صحیح بوده است؟    1- بله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5656F3">
              <w:rPr>
                <w:rFonts w:ascii="Tahoma" w:hAnsi="Tahoma" w:cs="Tahoma"/>
                <w:sz w:val="18"/>
                <w:szCs w:val="18"/>
                <w:rtl/>
              </w:rPr>
              <w:t xml:space="preserve">    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2- خیر </w:t>
            </w:r>
            <w:r w:rsidRPr="004D533D">
              <w:rPr>
                <w:rFonts w:ascii="Tahoma" w:hAnsi="Tahoma" w:cs="Tahoma"/>
                <w:sz w:val="18"/>
                <w:szCs w:val="18"/>
              </w:rPr>
              <w:sym w:font="Webdings" w:char="F063"/>
            </w:r>
            <w:r w:rsidR="005656F3">
              <w:rPr>
                <w:rFonts w:ascii="Tahoma" w:hAnsi="Tahoma" w:cs="Tahoma" w:hint="cs"/>
                <w:sz w:val="18"/>
                <w:szCs w:val="18"/>
                <w:rtl/>
              </w:rPr>
              <w:t xml:space="preserve">   </w:t>
            </w:r>
          </w:p>
          <w:p w:rsidR="003C2BF3" w:rsidRPr="004D533D" w:rsidRDefault="003C2BF3" w:rsidP="005B059A">
            <w:pPr>
              <w:spacing w:before="120" w:after="120" w:line="22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تشخیص نهایی رابراساس گروه بندی </w:t>
            </w:r>
            <w:r w:rsidRPr="004D533D">
              <w:rPr>
                <w:rFonts w:ascii="Tahoma" w:hAnsi="Tahoma" w:cs="Tahoma"/>
                <w:sz w:val="18"/>
                <w:szCs w:val="18"/>
              </w:rPr>
              <w:t>ICD10</w:t>
            </w:r>
            <w:r w:rsidRPr="004D533D">
              <w:rPr>
                <w:rFonts w:ascii="Tahoma" w:hAnsi="Tahoma" w:cs="Tahoma"/>
                <w:sz w:val="18"/>
                <w:szCs w:val="18"/>
                <w:rtl/>
              </w:rPr>
              <w:t xml:space="preserve"> وزیر گروه های آن بنوسید:</w:t>
            </w:r>
          </w:p>
          <w:p w:rsidR="005B059A" w:rsidRDefault="005B059A" w:rsidP="005B059A">
            <w:pPr>
              <w:spacing w:before="120" w:after="0" w:line="240" w:lineRule="auto"/>
              <w:rPr>
                <w:rFonts w:ascii="Tahoma" w:hAnsi="Tahoma" w:cs="Tahoma" w:hint="cs"/>
                <w:sz w:val="16"/>
                <w:szCs w:val="16"/>
                <w:rtl/>
              </w:rPr>
            </w:pPr>
            <w:r w:rsidRPr="0033243A">
              <w:rPr>
                <w:rFonts w:ascii="Tahoma" w:hAnsi="Tahoma" w:cs="Tahoma" w:hint="cs"/>
                <w:b/>
                <w:bCs/>
                <w:color w:val="000000"/>
                <w:sz w:val="16"/>
                <w:szCs w:val="16"/>
                <w:rtl/>
              </w:rPr>
              <w:t>گروه اصلی(</w:t>
            </w:r>
            <w:r w:rsidRPr="0033243A">
              <w:rPr>
                <w:rFonts w:ascii="Tahoma" w:hAnsi="Tahoma" w:cs="Tahoma"/>
                <w:b/>
                <w:bCs/>
                <w:sz w:val="16"/>
                <w:szCs w:val="16"/>
              </w:rPr>
              <w:t>ICD10</w:t>
            </w:r>
            <w:r w:rsidRPr="0033243A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)</w:t>
            </w:r>
            <w:r w:rsidRPr="0033243A">
              <w:rPr>
                <w:rFonts w:ascii="Tahoma" w:hAnsi="Tahoma" w:cs="Tahoma" w:hint="cs"/>
                <w:b/>
                <w:bCs/>
                <w:color w:val="000000"/>
                <w:sz w:val="16"/>
                <w:szCs w:val="16"/>
                <w:rtl/>
              </w:rPr>
              <w:t>:</w:t>
            </w: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 </w:t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حوادث وسوانح غيرعمدي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</w:t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.   ناهنجاريهاي مادرزادي وكروموزومي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  </w:t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دستگاه تنفسي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</w:t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قلبي عروقي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. </w:t>
            </w:r>
          </w:p>
          <w:p w:rsidR="005B059A" w:rsidRDefault="005B059A" w:rsidP="005B059A">
            <w:pPr>
              <w:spacing w:before="120" w:after="0" w:line="240" w:lineRule="auto"/>
              <w:ind w:firstLine="1526"/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عفوني وانگلي</w:t>
            </w:r>
            <w:r w:rsidRPr="00DD16A6">
              <w:rPr>
                <w:rFonts w:ascii="Tahoma" w:hAnsi="Tahoma" w:cs="Tahoma"/>
                <w:sz w:val="16"/>
                <w:szCs w:val="16"/>
              </w:rPr>
              <w:t>.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</w:t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دستگاه عصبي مركزي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.    </w:t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دستگاه گوارش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 </w:t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تغذيه ،غددومتابوليك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 xml:space="preserve"> </w:t>
            </w:r>
          </w:p>
          <w:p w:rsidR="005B059A" w:rsidRDefault="005B059A" w:rsidP="005B059A">
            <w:pPr>
              <w:spacing w:before="120" w:after="0" w:line="240" w:lineRule="auto"/>
              <w:ind w:firstLine="1526"/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 xml:space="preserve"> سرطانها</w:t>
            </w: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 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 xml:space="preserve">  </w:t>
            </w: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                </w:t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دستگاه ادراري</w:t>
            </w: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 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    </w:t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رواني واختلالات رفتاري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.</w:t>
            </w: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 </w:t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خون ودستگاه خون ساز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 xml:space="preserve"> </w:t>
            </w:r>
          </w:p>
          <w:p w:rsidR="005B059A" w:rsidRDefault="005B059A" w:rsidP="005B059A">
            <w:pPr>
              <w:spacing w:before="120" w:after="0" w:line="240" w:lineRule="auto"/>
              <w:ind w:firstLine="1526"/>
              <w:rPr>
                <w:rFonts w:ascii="Tahoma" w:hAnsi="Tahoma" w:cs="Tahoma" w:hint="cs"/>
                <w:sz w:val="16"/>
                <w:szCs w:val="16"/>
                <w:rtl/>
              </w:rPr>
            </w:pP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بيماريهاي حول تولد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 xml:space="preserve">   </w:t>
            </w: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       حالات بد تعريف شده 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>.</w:t>
            </w:r>
            <w:r>
              <w:rPr>
                <w:rFonts w:ascii="Tahoma" w:hAnsi="Tahoma" w:cs="Tahoma" w:hint="cs"/>
                <w:color w:val="000000"/>
                <w:sz w:val="16"/>
                <w:szCs w:val="16"/>
                <w:rtl/>
              </w:rPr>
              <w:t xml:space="preserve">       </w:t>
            </w:r>
            <w:r w:rsidRPr="00DD16A6">
              <w:rPr>
                <w:rFonts w:ascii="Tahoma" w:hAnsi="Tahoma" w:cs="Tahoma"/>
                <w:color w:val="000000"/>
                <w:sz w:val="16"/>
                <w:szCs w:val="16"/>
                <w:rtl/>
              </w:rPr>
              <w:t>سایر علل</w:t>
            </w:r>
            <w:r w:rsidRPr="00DD16A6">
              <w:rPr>
                <w:rFonts w:ascii="Tahoma" w:hAnsi="Tahoma" w:cs="Tahoma"/>
                <w:sz w:val="16"/>
                <w:szCs w:val="16"/>
              </w:rPr>
              <w:sym w:font="Webdings" w:char="F063"/>
            </w:r>
            <w:r w:rsidRPr="00DD16A6">
              <w:rPr>
                <w:rFonts w:ascii="Tahoma" w:hAnsi="Tahoma" w:cs="Tahoma"/>
                <w:sz w:val="16"/>
                <w:szCs w:val="16"/>
                <w:rtl/>
              </w:rPr>
              <w:t>...................</w:t>
            </w:r>
          </w:p>
          <w:p w:rsidR="003C2BF3" w:rsidRPr="004D533D" w:rsidRDefault="005B059A" w:rsidP="005B059A">
            <w:pPr>
              <w:spacing w:before="120" w:after="120" w:line="22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33243A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زیر گروه: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 xml:space="preserve">...........................................................................        </w:t>
            </w:r>
            <w:r w:rsidRPr="0033243A">
              <w:rPr>
                <w:rFonts w:ascii="Tahoma" w:hAnsi="Tahoma" w:cs="Tahoma" w:hint="cs"/>
                <w:b/>
                <w:bCs/>
                <w:sz w:val="16"/>
                <w:szCs w:val="16"/>
                <w:rtl/>
              </w:rPr>
              <w:t>زیر گروه زیر گروه:</w:t>
            </w:r>
            <w:r>
              <w:rPr>
                <w:rFonts w:ascii="Tahoma" w:hAnsi="Tahoma" w:cs="Tahoma" w:hint="cs"/>
                <w:sz w:val="16"/>
                <w:szCs w:val="16"/>
                <w:rtl/>
              </w:rPr>
              <w:t>...........................................................................</w:t>
            </w:r>
          </w:p>
        </w:tc>
      </w:tr>
      <w:tr w:rsidR="003C2BF3" w:rsidRPr="004D533D">
        <w:trPr>
          <w:trHeight w:val="1287"/>
        </w:trPr>
        <w:tc>
          <w:tcPr>
            <w:tcW w:w="10620" w:type="dxa"/>
            <w:gridSpan w:val="2"/>
            <w:tcBorders>
              <w:left w:val="single" w:sz="4" w:space="0" w:color="auto"/>
            </w:tcBorders>
          </w:tcPr>
          <w:p w:rsidR="003C2BF3" w:rsidRPr="004D533D" w:rsidRDefault="003C2BF3" w:rsidP="00145549">
            <w:pPr>
              <w:spacing w:before="120" w:after="120" w:line="220" w:lineRule="atLeast"/>
              <w:rPr>
                <w:rFonts w:ascii="Tahoma" w:hAnsi="Tahoma" w:cs="Tahoma"/>
                <w:sz w:val="18"/>
                <w:szCs w:val="18"/>
                <w:rtl/>
              </w:rPr>
            </w:pPr>
            <w:r w:rsidRPr="004D533D">
              <w:rPr>
                <w:rFonts w:ascii="Tahoma" w:hAnsi="Tahoma" w:cs="Tahoma"/>
                <w:sz w:val="18"/>
                <w:szCs w:val="18"/>
                <w:rtl/>
              </w:rPr>
              <w:t>چه توصیه هایی برای پیشگیری از موارد مشابه مرگ دارید؟</w:t>
            </w:r>
          </w:p>
          <w:p w:rsidR="003C2BF3" w:rsidRPr="004D533D" w:rsidRDefault="003C2BF3" w:rsidP="00145549">
            <w:pPr>
              <w:spacing w:before="120" w:after="120" w:line="220" w:lineRule="atLeast"/>
              <w:rPr>
                <w:rFonts w:ascii="Tahoma" w:hAnsi="Tahoma" w:cs="Tahoma"/>
                <w:sz w:val="18"/>
                <w:szCs w:val="18"/>
                <w:rtl/>
              </w:rPr>
            </w:pPr>
          </w:p>
          <w:p w:rsidR="003C2BF3" w:rsidRDefault="003C2BF3" w:rsidP="00145549">
            <w:pPr>
              <w:spacing w:before="120" w:after="120" w:line="220" w:lineRule="atLeast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  <w:p w:rsidR="003C2BF3" w:rsidRDefault="003C2BF3" w:rsidP="00145549">
            <w:pPr>
              <w:spacing w:before="120" w:after="120" w:line="220" w:lineRule="atLeast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  <w:p w:rsidR="003C2BF3" w:rsidRPr="004D533D" w:rsidRDefault="003C2BF3" w:rsidP="00145549">
            <w:pPr>
              <w:spacing w:before="120" w:after="120" w:line="220" w:lineRule="atLeast"/>
              <w:rPr>
                <w:rFonts w:ascii="Tahoma" w:hAnsi="Tahoma" w:cs="Tahoma" w:hint="cs"/>
                <w:sz w:val="18"/>
                <w:szCs w:val="18"/>
                <w:rtl/>
              </w:rPr>
            </w:pPr>
          </w:p>
          <w:p w:rsidR="003C2BF3" w:rsidRPr="004D533D" w:rsidRDefault="003C2BF3" w:rsidP="00145549">
            <w:pPr>
              <w:spacing w:before="120" w:after="120" w:line="220" w:lineRule="atLeast"/>
              <w:rPr>
                <w:rFonts w:ascii="Tahoma" w:hAnsi="Tahoma" w:cs="Tahoma"/>
                <w:sz w:val="18"/>
                <w:szCs w:val="18"/>
                <w:rtl/>
              </w:rPr>
            </w:pPr>
          </w:p>
        </w:tc>
      </w:tr>
      <w:tr w:rsidR="003C2BF3" w:rsidRPr="004D533D">
        <w:trPr>
          <w:trHeight w:val="672"/>
        </w:trPr>
        <w:tc>
          <w:tcPr>
            <w:tcW w:w="10620" w:type="dxa"/>
            <w:gridSpan w:val="2"/>
            <w:tcBorders>
              <w:left w:val="single" w:sz="4" w:space="0" w:color="auto"/>
            </w:tcBorders>
          </w:tcPr>
          <w:p w:rsidR="003C2BF3" w:rsidRPr="00EE6F91" w:rsidRDefault="003C2BF3" w:rsidP="00145549">
            <w:pPr>
              <w:spacing w:before="120" w:after="120" w:line="220" w:lineRule="atLeast"/>
              <w:jc w:val="both"/>
              <w:rPr>
                <w:rFonts w:ascii="Tahoma" w:hAnsi="Tahoma" w:cs="Tahoma" w:hint="cs"/>
                <w:sz w:val="18"/>
                <w:szCs w:val="18"/>
                <w:rtl/>
              </w:rPr>
            </w:pP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نام خانوادگی </w:t>
            </w:r>
            <w:r w:rsidRPr="00EE6F91">
              <w:rPr>
                <w:rFonts w:ascii="Tahoma" w:hAnsi="Tahoma" w:cs="Tahoma" w:hint="cs"/>
                <w:sz w:val="18"/>
                <w:szCs w:val="18"/>
                <w:rtl/>
              </w:rPr>
              <w:t>تکمیل کننده پرسشنامه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:                             شماره تلفن تماس :    </w:t>
            </w:r>
            <w:r w:rsidR="00FD6B29">
              <w:rPr>
                <w:rFonts w:ascii="Tahoma" w:hAnsi="Tahoma" w:cs="Tahoma" w:hint="cs"/>
                <w:sz w:val="18"/>
                <w:szCs w:val="18"/>
                <w:rtl/>
              </w:rPr>
              <w:t xml:space="preserve">    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  </w:t>
            </w:r>
            <w:r w:rsidRPr="00EE6F91">
              <w:rPr>
                <w:rFonts w:ascii="Tahoma" w:hAnsi="Tahoma" w:cs="Tahoma" w:hint="cs"/>
                <w:sz w:val="18"/>
                <w:szCs w:val="18"/>
                <w:rtl/>
              </w:rPr>
              <w:t xml:space="preserve">           شماره نظام پزشکی:</w:t>
            </w:r>
            <w:r w:rsidRPr="00EE6F91">
              <w:rPr>
                <w:rFonts w:ascii="Tahoma" w:hAnsi="Tahoma" w:cs="Tahoma"/>
                <w:sz w:val="18"/>
                <w:szCs w:val="18"/>
                <w:rtl/>
              </w:rPr>
              <w:t xml:space="preserve">         </w:t>
            </w:r>
          </w:p>
        </w:tc>
      </w:tr>
    </w:tbl>
    <w:p w:rsidR="00140D60" w:rsidRPr="004D533D" w:rsidRDefault="00140D60" w:rsidP="0054521A">
      <w:pPr>
        <w:spacing w:after="120" w:line="100" w:lineRule="atLeast"/>
        <w:rPr>
          <w:rFonts w:ascii="Tahoma" w:hAnsi="Tahoma" w:cs="Tahoma"/>
        </w:rPr>
      </w:pPr>
    </w:p>
    <w:sectPr w:rsidR="00140D60" w:rsidRPr="004D533D" w:rsidSect="0054521A">
      <w:pgSz w:w="11906" w:h="16838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20"/>
  <w:characterSpacingControl w:val="doNotCompress"/>
  <w:compat/>
  <w:rsids>
    <w:rsidRoot w:val="0050012C"/>
    <w:rsid w:val="000070D2"/>
    <w:rsid w:val="000201A7"/>
    <w:rsid w:val="00051966"/>
    <w:rsid w:val="00081A59"/>
    <w:rsid w:val="000C1976"/>
    <w:rsid w:val="000D2D27"/>
    <w:rsid w:val="000E4CFC"/>
    <w:rsid w:val="00101F09"/>
    <w:rsid w:val="00140D60"/>
    <w:rsid w:val="00145549"/>
    <w:rsid w:val="00161D99"/>
    <w:rsid w:val="00187216"/>
    <w:rsid w:val="00193B0E"/>
    <w:rsid w:val="001A0612"/>
    <w:rsid w:val="001C140C"/>
    <w:rsid w:val="001E09DE"/>
    <w:rsid w:val="00203710"/>
    <w:rsid w:val="00230F9C"/>
    <w:rsid w:val="002A0ABE"/>
    <w:rsid w:val="00317933"/>
    <w:rsid w:val="00323CB8"/>
    <w:rsid w:val="00341E40"/>
    <w:rsid w:val="00396C8B"/>
    <w:rsid w:val="00396F62"/>
    <w:rsid w:val="003C2B19"/>
    <w:rsid w:val="003C2BF3"/>
    <w:rsid w:val="003C6BB4"/>
    <w:rsid w:val="003E201C"/>
    <w:rsid w:val="00403C81"/>
    <w:rsid w:val="00405DBA"/>
    <w:rsid w:val="00411DCF"/>
    <w:rsid w:val="00427161"/>
    <w:rsid w:val="00452F5A"/>
    <w:rsid w:val="0047550B"/>
    <w:rsid w:val="004920F6"/>
    <w:rsid w:val="004B7C22"/>
    <w:rsid w:val="004C5C80"/>
    <w:rsid w:val="004D07D7"/>
    <w:rsid w:val="004D533D"/>
    <w:rsid w:val="0050012C"/>
    <w:rsid w:val="00503990"/>
    <w:rsid w:val="005051ED"/>
    <w:rsid w:val="0053287B"/>
    <w:rsid w:val="0054328D"/>
    <w:rsid w:val="0054521A"/>
    <w:rsid w:val="0056463D"/>
    <w:rsid w:val="005656F3"/>
    <w:rsid w:val="00581CFB"/>
    <w:rsid w:val="005870F9"/>
    <w:rsid w:val="00593EC2"/>
    <w:rsid w:val="00597601"/>
    <w:rsid w:val="005B059A"/>
    <w:rsid w:val="00606FDE"/>
    <w:rsid w:val="00621FCD"/>
    <w:rsid w:val="00630FCF"/>
    <w:rsid w:val="00644738"/>
    <w:rsid w:val="00653D12"/>
    <w:rsid w:val="0066757F"/>
    <w:rsid w:val="0069188E"/>
    <w:rsid w:val="00693A24"/>
    <w:rsid w:val="006B6A32"/>
    <w:rsid w:val="006E5C35"/>
    <w:rsid w:val="006F0BF9"/>
    <w:rsid w:val="006F12AE"/>
    <w:rsid w:val="006F429E"/>
    <w:rsid w:val="00707616"/>
    <w:rsid w:val="007A5831"/>
    <w:rsid w:val="007C6EF8"/>
    <w:rsid w:val="0080556C"/>
    <w:rsid w:val="008069AD"/>
    <w:rsid w:val="00825EF6"/>
    <w:rsid w:val="0087364C"/>
    <w:rsid w:val="008D1EB0"/>
    <w:rsid w:val="008D243A"/>
    <w:rsid w:val="008F70FA"/>
    <w:rsid w:val="0094462F"/>
    <w:rsid w:val="009816E9"/>
    <w:rsid w:val="009A1A9B"/>
    <w:rsid w:val="009A4EA7"/>
    <w:rsid w:val="009D5ABE"/>
    <w:rsid w:val="009D726C"/>
    <w:rsid w:val="00A53741"/>
    <w:rsid w:val="00A97351"/>
    <w:rsid w:val="00AA65C1"/>
    <w:rsid w:val="00AB5C79"/>
    <w:rsid w:val="00AC5689"/>
    <w:rsid w:val="00AC59BC"/>
    <w:rsid w:val="00AC788E"/>
    <w:rsid w:val="00AE37AC"/>
    <w:rsid w:val="00B20855"/>
    <w:rsid w:val="00B53BE8"/>
    <w:rsid w:val="00B768A9"/>
    <w:rsid w:val="00BA0A70"/>
    <w:rsid w:val="00BF646F"/>
    <w:rsid w:val="00C100DC"/>
    <w:rsid w:val="00C52DAA"/>
    <w:rsid w:val="00C75B24"/>
    <w:rsid w:val="00CB3F3A"/>
    <w:rsid w:val="00CC737A"/>
    <w:rsid w:val="00CE3737"/>
    <w:rsid w:val="00D05D91"/>
    <w:rsid w:val="00D11EAE"/>
    <w:rsid w:val="00D13B2C"/>
    <w:rsid w:val="00D2183B"/>
    <w:rsid w:val="00DB7806"/>
    <w:rsid w:val="00DC2BF9"/>
    <w:rsid w:val="00DD07B2"/>
    <w:rsid w:val="00E44622"/>
    <w:rsid w:val="00EE6F91"/>
    <w:rsid w:val="00EF5C8F"/>
    <w:rsid w:val="00F014AA"/>
    <w:rsid w:val="00F2387C"/>
    <w:rsid w:val="00F73260"/>
    <w:rsid w:val="00FC7584"/>
    <w:rsid w:val="00FD6B29"/>
    <w:rsid w:val="00FF1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C22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0012C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lornejad</dc:creator>
  <cp:keywords/>
  <dc:description/>
  <cp:lastModifiedBy>ghadami</cp:lastModifiedBy>
  <cp:revision>2</cp:revision>
  <cp:lastPrinted>2009-01-10T10:52:00Z</cp:lastPrinted>
  <dcterms:created xsi:type="dcterms:W3CDTF">2013-08-18T07:08:00Z</dcterms:created>
  <dcterms:modified xsi:type="dcterms:W3CDTF">2013-08-18T07:08:00Z</dcterms:modified>
</cp:coreProperties>
</file>